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6F1C3" w14:textId="02571C56" w:rsidR="004F5E44" w:rsidRDefault="002A6E96">
      <w:pPr>
        <w:rPr>
          <w:sz w:val="28"/>
          <w:szCs w:val="28"/>
        </w:rPr>
      </w:pPr>
      <w:r w:rsidRPr="002A6E96">
        <w:rPr>
          <w:sz w:val="28"/>
          <w:szCs w:val="28"/>
        </w:rPr>
        <w:t>Block A Legal description for each lot:</w:t>
      </w:r>
    </w:p>
    <w:p w14:paraId="4A69D746" w14:textId="77777777" w:rsidR="002A6E96" w:rsidRDefault="002A6E96">
      <w:pPr>
        <w:rPr>
          <w:sz w:val="28"/>
          <w:szCs w:val="28"/>
        </w:rPr>
      </w:pPr>
    </w:p>
    <w:p w14:paraId="669ACCD8" w14:textId="5DEDC386" w:rsidR="002A6E96" w:rsidRPr="002A6E96" w:rsidRDefault="002A6E96" w:rsidP="002A6E96">
      <w:pPr>
        <w:spacing w:after="0" w:line="240" w:lineRule="auto"/>
        <w:rPr>
          <w:rFonts w:ascii="Segoe UI" w:eastAsia="Times New Roman" w:hAnsi="Segoe UI" w:cs="Segoe UI"/>
          <w:color w:val="212529"/>
          <w:kern w:val="0"/>
          <w:sz w:val="24"/>
          <w:szCs w:val="24"/>
          <w14:ligatures w14:val="none"/>
        </w:rPr>
      </w:pPr>
      <w:r w:rsidRPr="002A6E96">
        <w:rPr>
          <w:rFonts w:ascii="Segoe UI" w:eastAsia="Times New Roman" w:hAnsi="Segoe UI" w:cs="Segoe UI"/>
          <w:color w:val="212529"/>
          <w:kern w:val="0"/>
          <w:sz w:val="24"/>
          <w:szCs w:val="24"/>
          <w14:ligatures w14:val="none"/>
        </w:rPr>
        <w:br/>
        <w:t>150' X 100' LOT 17 &amp; 18 BLK A WILKES SUB PB4 PG226 SEC 14-T9 S-R3E (QCD)</w:t>
      </w:r>
      <w:r>
        <w:rPr>
          <w:rFonts w:ascii="Segoe UI" w:eastAsia="Times New Roman" w:hAnsi="Segoe UI" w:cs="Segoe UI"/>
          <w:color w:val="212529"/>
          <w:kern w:val="0"/>
          <w:sz w:val="24"/>
          <w:szCs w:val="24"/>
          <w14:ligatures w14:val="none"/>
        </w:rPr>
        <w:t xml:space="preserve">, </w:t>
      </w:r>
      <w:r w:rsidRPr="002A6E96">
        <w:rPr>
          <w:rFonts w:ascii="Segoe UI" w:eastAsia="Times New Roman" w:hAnsi="Segoe UI" w:cs="Segoe UI"/>
          <w:color w:val="212529"/>
          <w:kern w:val="0"/>
          <w:sz w:val="24"/>
          <w:szCs w:val="24"/>
          <w14:ligatures w14:val="none"/>
        </w:rPr>
        <w:t>78' X 100' BLK A LOT 16 PB4 PG226 WILKE'S SUB SEC 14-T9S-R3E (WILL OF FLORENCE STRONG - CASE #18323)</w:t>
      </w:r>
      <w:r>
        <w:rPr>
          <w:rFonts w:ascii="Segoe UI" w:eastAsia="Times New Roman" w:hAnsi="Segoe UI" w:cs="Segoe UI"/>
          <w:color w:val="212529"/>
          <w:kern w:val="0"/>
          <w:sz w:val="24"/>
          <w:szCs w:val="24"/>
          <w14:ligatures w14:val="none"/>
        </w:rPr>
        <w:t xml:space="preserve">, </w:t>
      </w:r>
      <w:r w:rsidRPr="002A6E96">
        <w:rPr>
          <w:rFonts w:ascii="Segoe UI" w:eastAsia="Times New Roman" w:hAnsi="Segoe UI" w:cs="Segoe UI"/>
          <w:color w:val="212529"/>
          <w:kern w:val="0"/>
          <w:sz w:val="24"/>
          <w:szCs w:val="24"/>
          <w14:ligatures w14:val="none"/>
        </w:rPr>
        <w:t>350' X 100' LOTS 10-15 BLK A WILKES SUB PB4 PG226 SEC 14-T9S -R3E (QCD)</w:t>
      </w:r>
      <w:r>
        <w:rPr>
          <w:rFonts w:ascii="Segoe UI" w:eastAsia="Times New Roman" w:hAnsi="Segoe UI" w:cs="Segoe UI"/>
          <w:color w:val="212529"/>
          <w:kern w:val="0"/>
          <w:sz w:val="24"/>
          <w:szCs w:val="24"/>
          <w14:ligatures w14:val="none"/>
        </w:rPr>
        <w:t xml:space="preserve">, </w:t>
      </w:r>
      <w:r w:rsidRPr="002A6E96">
        <w:rPr>
          <w:rFonts w:ascii="Segoe UI" w:eastAsia="Times New Roman" w:hAnsi="Segoe UI" w:cs="Segoe UI"/>
          <w:color w:val="212529"/>
          <w:kern w:val="0"/>
          <w:sz w:val="24"/>
          <w:szCs w:val="24"/>
          <w14:ligatures w14:val="none"/>
        </w:rPr>
        <w:t>175' X 100' LOTS 6-8 BLK A WILKES SUB PB4 PG226 SEC 14-T9S-R 3E (QCD) DB389 PG137 RP715 PG1800 RP715 PG1803 RP869 PG1945 RP725 PG980 CASE #18323 RP728 PG400</w:t>
      </w:r>
      <w:r>
        <w:rPr>
          <w:rFonts w:ascii="Segoe UI" w:eastAsia="Times New Roman" w:hAnsi="Segoe UI" w:cs="Segoe UI"/>
          <w:color w:val="212529"/>
          <w:kern w:val="0"/>
          <w:sz w:val="24"/>
          <w:szCs w:val="24"/>
          <w14:ligatures w14:val="none"/>
        </w:rPr>
        <w:t xml:space="preserve">, </w:t>
      </w:r>
      <w:r w:rsidRPr="002A6E96">
        <w:rPr>
          <w:rFonts w:ascii="Segoe UI" w:eastAsia="Times New Roman" w:hAnsi="Segoe UI" w:cs="Segoe UI"/>
          <w:color w:val="212529"/>
          <w:kern w:val="0"/>
          <w:sz w:val="24"/>
          <w:szCs w:val="24"/>
          <w14:ligatures w14:val="none"/>
        </w:rPr>
        <w:t>50' X 100' BLK A LOT 5 PB4 PG226 WILKE'S SUB SEC 14-T9S-R3E (WILL OF FLORENCE W STRONG - CASE #18323)</w:t>
      </w:r>
      <w:r>
        <w:rPr>
          <w:rFonts w:ascii="Segoe UI" w:eastAsia="Times New Roman" w:hAnsi="Segoe UI" w:cs="Segoe UI"/>
          <w:color w:val="212529"/>
          <w:kern w:val="0"/>
          <w:sz w:val="24"/>
          <w:szCs w:val="24"/>
          <w14:ligatures w14:val="none"/>
        </w:rPr>
        <w:t xml:space="preserve">, </w:t>
      </w:r>
      <w:r w:rsidRPr="002A6E96">
        <w:rPr>
          <w:rFonts w:ascii="Segoe UI" w:eastAsia="Times New Roman" w:hAnsi="Segoe UI" w:cs="Segoe UI"/>
          <w:color w:val="212529"/>
          <w:kern w:val="0"/>
          <w:sz w:val="24"/>
          <w:szCs w:val="24"/>
          <w14:ligatures w14:val="none"/>
        </w:rPr>
        <w:t>150' X 50' LOT 2 BLK A WILKES SUB PB4 PG226 SEC 14-T9S-R3E ( QCD)</w:t>
      </w:r>
    </w:p>
    <w:sectPr w:rsidR="002A6E96" w:rsidRPr="002A6E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E96"/>
    <w:rsid w:val="00157F0D"/>
    <w:rsid w:val="002A6E96"/>
    <w:rsid w:val="004F5E44"/>
    <w:rsid w:val="00BE15EF"/>
    <w:rsid w:val="00CA61F3"/>
    <w:rsid w:val="00D92143"/>
    <w:rsid w:val="00E2665A"/>
    <w:rsid w:val="00FD7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60C861"/>
  <w15:chartTrackingRefBased/>
  <w15:docId w15:val="{2778ACBC-1755-480C-B953-BACBB7D9A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6E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6E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6E9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6E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6E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6E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6E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6E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6E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6E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6E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6E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6E9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6E9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6E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6E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6E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6E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6E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6E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6E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6E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6E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6E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6E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6E9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6E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6E9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6E9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526</Characters>
  <Application>Microsoft Office Word</Application>
  <DocSecurity>0</DocSecurity>
  <Lines>4</Lines>
  <Paragraphs>1</Paragraphs>
  <ScaleCrop>false</ScaleCrop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Jeffery Mize</dc:creator>
  <cp:keywords/>
  <dc:description/>
  <cp:lastModifiedBy>Jeffery Mize</cp:lastModifiedBy>
  <cp:revision>1</cp:revision>
  <dcterms:created xsi:type="dcterms:W3CDTF">2026-07-28T18:26:00Z</dcterms:created>
  <dcterms:modified xsi:type="dcterms:W3CDTF">2026-07-28T18:28:00Z</dcterms:modified>
</cp:coreProperties>
</file>