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LSTitle"/>
        <w:jc w:val="center"/>
      </w:pPr>
      <w:r>
        <w:t>UNIT #31</w:t>
      </w:r>
    </w:p>
    <w:p>
      <w:pPr>
        <w:pStyle w:val="MLSSubtitle"/>
        <w:jc w:val="center"/>
      </w:pPr>
      <w:r>
        <w:t>UPDATES &amp; RENOVATIONS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shd w:fill="EAF2F4"/>
            <w:tcMar>
              <w:top w:w="110" w:type="dxa"/>
              <w:left w:w="110" w:type="dxa"/>
              <w:bottom w:w="110" w:type="dxa"/>
              <w:right w:w="110" w:type="dxa"/>
            </w:tcMar>
          </w:tcPr>
          <w:p>
            <w:pPr>
              <w:spacing w:before="120" w:after="120"/>
              <w:jc w:val="center"/>
            </w:pPr>
            <w:r>
              <w:rPr>
                <w:rFonts w:ascii="Aptos" w:hAnsi="Aptos"/>
                <w:b/>
                <w:color w:val="1E4958"/>
                <w:sz w:val="21"/>
              </w:rPr>
              <w:t>Completely renovated and thoughtfully updated throughout, with new systems, finishes, fixtures, appliances, and furnishings.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25"/>
        <w:gridCol w:w="4925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bottom w:w="0" w:type="dxa"/>
              <w:left w:w="80" w:type="dxa"/>
              <w:right w:w="80" w:type="dxa"/>
            </w:tcMar>
          </w:tcPr>
          <w:p>
            <w:r/>
          </w:p>
          <w:p>
            <w:pPr>
              <w:pStyle w:val="SectionHead"/>
              <w:keepNext/>
            </w:pPr>
            <w:r>
              <w:t>Structural &amp; Mechanical Updates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All new ceilings throughout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subfloor installed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All new plumbing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HVAC system replaced in 2025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Added a dedicated laundry room</w:t>
            </w:r>
          </w:p>
          <w:p>
            <w:pPr>
              <w:spacing w:after="40"/>
            </w:pPr>
          </w:p>
          <w:p>
            <w:pPr>
              <w:pStyle w:val="SectionHead"/>
              <w:keepNext/>
            </w:pPr>
            <w:r>
              <w:t>Interior Finishes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tile flooring throughout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All new lighting fixtures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interior trim throughout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interior doors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Fresh interior paint throughout</w:t>
            </w:r>
          </w:p>
          <w:p>
            <w:pPr>
              <w:spacing w:after="40"/>
            </w:pPr>
          </w:p>
          <w:p>
            <w:pPr>
              <w:pStyle w:val="SectionHead"/>
              <w:keepNext/>
            </w:pPr>
            <w:r>
              <w:t>Kitchen Renovation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custom kitchen cabinets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Butcher block countertops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kitchen sink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Tile backsplash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Café appliances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bottom w:w="0" w:type="dxa"/>
              <w:left w:w="80" w:type="dxa"/>
              <w:right w:w="80" w:type="dxa"/>
            </w:tcMar>
          </w:tcPr>
          <w:p>
            <w:r/>
          </w:p>
          <w:p>
            <w:pPr>
              <w:pStyle w:val="SectionHead"/>
              <w:keepNext/>
            </w:pPr>
            <w:r>
              <w:t>Bathroom Renovation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Fully remodeled bathroom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Walk-in tiled shower with custom glass shower door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vanity, toilet, and sink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New plumbing fixtures and Delta shower valve</w:t>
            </w:r>
          </w:p>
          <w:p>
            <w:pPr>
              <w:spacing w:after="40"/>
            </w:pPr>
          </w:p>
          <w:p>
            <w:pPr>
              <w:pStyle w:val="SectionHead"/>
              <w:keepNext/>
            </w:pPr>
            <w:r>
              <w:t>Furnishings</w:t>
            </w:r>
          </w:p>
          <w:p>
            <w:pPr>
              <w:spacing w:after="50" w:line="252" w:lineRule="auto"/>
              <w:ind w:left="259" w:hanging="259"/>
            </w:pPr>
            <w:r>
              <w:rPr>
                <w:b/>
                <w:color w:val="3F7C8F"/>
              </w:rPr>
              <w:t xml:space="preserve">• </w:t>
            </w:r>
            <w:r>
              <w:rPr>
                <w:color w:val="2D3438"/>
              </w:rPr>
              <w:t>All new furniture included</w:t>
            </w:r>
          </w:p>
        </w:tc>
      </w:tr>
    </w:tbl>
    <w:p>
      <w:pPr>
        <w:spacing w:before="200"/>
        <w:jc w:val="center"/>
      </w:pPr>
      <w:r>
        <w:rPr>
          <w:rFonts w:ascii="Aptos" w:hAnsi="Aptos"/>
          <w:i/>
          <w:color w:val="697175"/>
          <w:sz w:val="17"/>
        </w:rPr>
        <w:t>Renovations and improvements as provided by the seller.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LSTitle">
    <w:name w:val="MLS Title"/>
    <w:pPr>
      <w:spacing w:after="80"/>
    </w:pPr>
    <w:rPr>
      <w:rFonts w:ascii="Aptos Display" w:hAnsi="Aptos Display" w:eastAsia="Aptos Display"/>
      <w:b/>
      <w:color w:val="1E4958"/>
      <w:sz w:val="44"/>
    </w:rPr>
  </w:style>
  <w:style w:type="paragraph" w:customStyle="1" w:styleId="MLSSubtitle">
    <w:name w:val="MLS Subtitle"/>
    <w:pPr>
      <w:spacing w:after="280"/>
    </w:pPr>
    <w:rPr>
      <w:rFonts w:ascii="Aptos" w:hAnsi="Aptos" w:eastAsia="Aptos"/>
      <w:b w:val="0"/>
      <w:color w:val="5A676E"/>
      <w:sz w:val="21"/>
    </w:rPr>
  </w:style>
  <w:style w:type="paragraph" w:customStyle="1" w:styleId="SectionHead">
    <w:name w:val="Section Head"/>
    <w:pPr>
      <w:spacing w:after="100"/>
    </w:pPr>
    <w:rPr>
      <w:rFonts w:ascii="Aptos Display" w:hAnsi="Aptos Display" w:eastAsia="Aptos Display"/>
      <w:b/>
      <w:color w:val="1E4958"/>
      <w:sz w:val="2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